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67" w:rsidRDefault="00CB46CE">
      <w:pPr>
        <w:spacing w:after="28" w:line="259" w:lineRule="auto"/>
        <w:ind w:left="0" w:firstLine="0"/>
      </w:pPr>
      <w:r>
        <w:rPr>
          <w:b/>
          <w:color w:val="333399"/>
          <w:sz w:val="32"/>
        </w:rPr>
        <w:t xml:space="preserve">ПАСПОРТ  БЕЗОПАСНОСТИ </w:t>
      </w:r>
    </w:p>
    <w:p w:rsidR="00AE6967" w:rsidRDefault="00937DE2">
      <w:pPr>
        <w:spacing w:after="0" w:line="259" w:lineRule="auto"/>
        <w:ind w:left="0" w:firstLine="0"/>
      </w:pPr>
      <w:r>
        <w:rPr>
          <w:b/>
          <w:sz w:val="32"/>
        </w:rPr>
        <w:t>Альтсепт М</w:t>
      </w:r>
      <w:r w:rsidR="00CB46CE">
        <w:rPr>
          <w:b/>
          <w:sz w:val="32"/>
        </w:rPr>
        <w:t xml:space="preserve"> — </w:t>
      </w:r>
      <w:r w:rsidR="005D6AFA" w:rsidRPr="005D6AFA">
        <w:rPr>
          <w:b/>
          <w:sz w:val="32"/>
        </w:rPr>
        <w:t>Дезинфицирующее средство</w:t>
      </w:r>
      <w:r w:rsidR="005D6AFA">
        <w:rPr>
          <w:b/>
          <w:sz w:val="32"/>
        </w:rPr>
        <w:t xml:space="preserve"> (кожный антисептик)</w:t>
      </w:r>
    </w:p>
    <w:p w:rsidR="00AE6967" w:rsidRDefault="00CB46CE">
      <w:pPr>
        <w:spacing w:after="0" w:line="259" w:lineRule="auto"/>
        <w:ind w:left="2626" w:firstLine="0"/>
        <w:jc w:val="center"/>
      </w:pPr>
      <w:r>
        <w:rPr>
          <w:sz w:val="22"/>
        </w:rPr>
        <w:t xml:space="preserve">                                           </w:t>
      </w:r>
    </w:p>
    <w:p w:rsidR="00AE6967" w:rsidRDefault="00CB46CE">
      <w:pPr>
        <w:spacing w:after="48" w:line="259" w:lineRule="auto"/>
        <w:ind w:left="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51066" cy="9144"/>
                <wp:effectExtent l="0" t="0" r="0" b="0"/>
                <wp:docPr id="6514" name="Group 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066" cy="9144"/>
                          <a:chOff x="0" y="0"/>
                          <a:chExt cx="6751066" cy="9144"/>
                        </a:xfrm>
                      </wpg:grpSpPr>
                      <wps:wsp>
                        <wps:cNvPr id="6950" name="Shape 6950"/>
                        <wps:cNvSpPr/>
                        <wps:spPr>
                          <a:xfrm>
                            <a:off x="0" y="0"/>
                            <a:ext cx="6751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066" h="9144">
                                <a:moveTo>
                                  <a:pt x="0" y="0"/>
                                </a:moveTo>
                                <a:lnTo>
                                  <a:pt x="6751066" y="0"/>
                                </a:lnTo>
                                <a:lnTo>
                                  <a:pt x="6751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6514" style="width:531.58pt;height:0.719971pt;mso-position-horizontal-relative:char;mso-position-vertical-relative:line" coordsize="67510,91">
                <v:shape id="Shape 6951" style="position:absolute;width:67510;height:91;left:0;top:0;" coordsize="6751066,9144" path="m0,0l6751066,0l67510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E6967" w:rsidRDefault="00CB46CE">
      <w:pPr>
        <w:pStyle w:val="1"/>
        <w:ind w:left="-5"/>
      </w:pPr>
      <w:r>
        <w:t>1. ОБОЗНАЧЕНИЕ ВЕЩЕСТВА/ПРЕПАРАТА И КОМПАНИИ/ПРЕДПРИЯТИЯ</w:t>
      </w:r>
      <w:r>
        <w:rPr>
          <w:b w:val="0"/>
        </w:rPr>
        <w:t xml:space="preserve"> </w:t>
      </w:r>
    </w:p>
    <w:tbl>
      <w:tblPr>
        <w:tblStyle w:val="TableGrid"/>
        <w:tblW w:w="10672" w:type="dxa"/>
        <w:tblInd w:w="-12" w:type="dxa"/>
        <w:tblCellMar>
          <w:top w:w="7" w:type="dxa"/>
          <w:left w:w="12" w:type="dxa"/>
          <w:right w:w="133" w:type="dxa"/>
        </w:tblCellMar>
        <w:tblLook w:val="04A0" w:firstRow="1" w:lastRow="0" w:firstColumn="1" w:lastColumn="0" w:noHBand="0" w:noVBand="1"/>
      </w:tblPr>
      <w:tblGrid>
        <w:gridCol w:w="4124"/>
        <w:gridCol w:w="6548"/>
      </w:tblGrid>
      <w:tr w:rsidR="00AE6967" w:rsidRPr="00ED2BF3">
        <w:trPr>
          <w:trHeight w:val="249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67" w:rsidRDefault="00CB46CE">
            <w:pPr>
              <w:spacing w:after="19" w:line="259" w:lineRule="auto"/>
              <w:ind w:left="72" w:firstLine="0"/>
            </w:pPr>
            <w:r>
              <w:t xml:space="preserve">Торговое наименование </w:t>
            </w:r>
          </w:p>
          <w:p w:rsidR="00AE6967" w:rsidRDefault="00CB46CE">
            <w:pPr>
              <w:spacing w:after="20" w:line="259" w:lineRule="auto"/>
              <w:ind w:left="72" w:firstLine="0"/>
            </w:pPr>
            <w:r>
              <w:t xml:space="preserve">Технические условия </w:t>
            </w:r>
          </w:p>
          <w:p w:rsidR="00AE6967" w:rsidRDefault="00CB46CE">
            <w:pPr>
              <w:spacing w:after="20" w:line="259" w:lineRule="auto"/>
              <w:ind w:left="72" w:firstLine="0"/>
            </w:pPr>
            <w:r>
              <w:t xml:space="preserve">Свидетельство о гос. регистрации </w:t>
            </w:r>
          </w:p>
          <w:p w:rsidR="00AE6967" w:rsidRDefault="00F87E8C">
            <w:pPr>
              <w:spacing w:after="19" w:line="259" w:lineRule="auto"/>
              <w:ind w:left="72" w:firstLine="0"/>
            </w:pPr>
            <w:r>
              <w:t xml:space="preserve">Декларация о </w:t>
            </w:r>
            <w:r w:rsidR="00CB46CE">
              <w:t xml:space="preserve">соответствии </w:t>
            </w:r>
          </w:p>
          <w:p w:rsidR="00AE6967" w:rsidRDefault="00CB46CE">
            <w:pPr>
              <w:spacing w:after="19" w:line="259" w:lineRule="auto"/>
              <w:ind w:left="72" w:firstLine="0"/>
            </w:pPr>
            <w:r>
              <w:t xml:space="preserve">Область применения </w:t>
            </w:r>
          </w:p>
          <w:p w:rsidR="00AE6967" w:rsidRDefault="00CB46CE">
            <w:pPr>
              <w:spacing w:after="0" w:line="259" w:lineRule="auto"/>
              <w:ind w:left="72" w:firstLine="0"/>
            </w:pPr>
            <w:r>
              <w:t xml:space="preserve">Производитель </w:t>
            </w:r>
          </w:p>
          <w:p w:rsidR="00AE6967" w:rsidRDefault="00CB46CE">
            <w:pPr>
              <w:spacing w:after="0" w:line="259" w:lineRule="auto"/>
              <w:ind w:left="72" w:firstLine="0"/>
            </w:pPr>
            <w:r>
              <w:t xml:space="preserve"> </w:t>
            </w:r>
          </w:p>
          <w:p w:rsidR="00AE6967" w:rsidRDefault="00CB46CE">
            <w:pPr>
              <w:spacing w:after="20" w:line="259" w:lineRule="auto"/>
              <w:ind w:left="72" w:firstLine="0"/>
            </w:pPr>
            <w:r>
              <w:t xml:space="preserve"> </w:t>
            </w:r>
          </w:p>
          <w:p w:rsidR="00AE6967" w:rsidRDefault="00CB46CE">
            <w:pPr>
              <w:spacing w:after="0" w:line="259" w:lineRule="auto"/>
              <w:ind w:left="72" w:firstLine="0"/>
            </w:pPr>
            <w:r>
              <w:t xml:space="preserve">Телефон в экстренных ситуациях 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67" w:rsidRPr="00F2793D" w:rsidRDefault="00937DE2">
            <w:pPr>
              <w:spacing w:after="0" w:line="259" w:lineRule="auto"/>
              <w:ind w:left="58" w:firstLine="0"/>
            </w:pPr>
            <w:r>
              <w:t>АЛЬТСЕПТ М</w:t>
            </w:r>
          </w:p>
          <w:p w:rsidR="00AE6967" w:rsidRDefault="00CB46CE">
            <w:pPr>
              <w:spacing w:after="0" w:line="259" w:lineRule="auto"/>
              <w:ind w:left="58" w:firstLine="0"/>
            </w:pPr>
            <w:r w:rsidRPr="00F2793D">
              <w:t xml:space="preserve">ТУ </w:t>
            </w:r>
            <w:r w:rsidR="00937DE2">
              <w:t>9392-006-61739765-2009</w:t>
            </w:r>
          </w:p>
          <w:p w:rsidR="007A4DE7" w:rsidRDefault="00757781">
            <w:pPr>
              <w:spacing w:after="0" w:line="259" w:lineRule="auto"/>
              <w:ind w:left="58" w:firstLine="0"/>
            </w:pPr>
            <w:r>
              <w:t>№ 77.99.1.2.У.709.2.10, от 11.02.2010</w:t>
            </w:r>
          </w:p>
          <w:p w:rsidR="00AE6967" w:rsidRPr="00F2793D" w:rsidRDefault="00B90B93">
            <w:pPr>
              <w:spacing w:after="0" w:line="276" w:lineRule="auto"/>
              <w:ind w:left="58" w:right="276" w:firstLine="0"/>
              <w:jc w:val="both"/>
            </w:pPr>
            <w:r>
              <w:t xml:space="preserve">РОСС </w:t>
            </w:r>
            <w:r w:rsidR="005D6AFA" w:rsidRPr="00F2793D">
              <w:rPr>
                <w:lang w:val="en-US"/>
              </w:rPr>
              <w:t>RU</w:t>
            </w:r>
            <w:r w:rsidR="005D6AFA" w:rsidRPr="00F2793D">
              <w:t xml:space="preserve"> Д-</w:t>
            </w:r>
            <w:r w:rsidR="00CB46CE" w:rsidRPr="00F2793D">
              <w:t>RU.А</w:t>
            </w:r>
            <w:r w:rsidR="007A4DE7">
              <w:t>Д37.В.07171/19,от 12.02.2019</w:t>
            </w:r>
          </w:p>
          <w:p w:rsidR="00AE6967" w:rsidRPr="00F2793D" w:rsidRDefault="00CB46CE">
            <w:pPr>
              <w:spacing w:after="20" w:line="259" w:lineRule="auto"/>
              <w:ind w:left="58" w:firstLine="0"/>
            </w:pPr>
            <w:r w:rsidRPr="00F2793D">
              <w:t xml:space="preserve">Дезинфекция </w:t>
            </w:r>
          </w:p>
          <w:p w:rsidR="00AE6967" w:rsidRPr="00F2793D" w:rsidRDefault="00CB46CE">
            <w:pPr>
              <w:spacing w:after="20" w:line="259" w:lineRule="auto"/>
              <w:ind w:left="58" w:firstLine="0"/>
            </w:pPr>
            <w:r w:rsidRPr="00F2793D">
              <w:t>ООО «</w:t>
            </w:r>
            <w:r w:rsidR="005D6AFA" w:rsidRPr="00F2793D">
              <w:t>НПК МЕДЭКС</w:t>
            </w:r>
            <w:r w:rsidRPr="00F2793D">
              <w:t xml:space="preserve">» </w:t>
            </w:r>
          </w:p>
          <w:p w:rsidR="00AE6967" w:rsidRPr="00F2793D" w:rsidRDefault="005D6AFA">
            <w:pPr>
              <w:spacing w:after="0" w:line="259" w:lineRule="auto"/>
              <w:ind w:left="58" w:firstLine="0"/>
            </w:pPr>
            <w:r w:rsidRPr="00F2793D">
              <w:t>109469</w:t>
            </w:r>
            <w:r w:rsidR="00CB46CE" w:rsidRPr="00F2793D">
              <w:t xml:space="preserve">, </w:t>
            </w:r>
            <w:r w:rsidRPr="00F2793D">
              <w:t xml:space="preserve">Россия, </w:t>
            </w:r>
            <w:r w:rsidR="00CB46CE" w:rsidRPr="00F2793D">
              <w:t xml:space="preserve">г. Москва, </w:t>
            </w:r>
            <w:r w:rsidRPr="00F2793D">
              <w:t>Мячковский бульвар</w:t>
            </w:r>
            <w:r w:rsidR="00CB46CE" w:rsidRPr="00F2793D">
              <w:t xml:space="preserve">, </w:t>
            </w:r>
            <w:r w:rsidRPr="00F2793D">
              <w:t xml:space="preserve">д. 27, эт. 1, пом. </w:t>
            </w:r>
            <w:r w:rsidRPr="00F2793D">
              <w:rPr>
                <w:lang w:val="en-US"/>
              </w:rPr>
              <w:t>VI</w:t>
            </w:r>
            <w:r w:rsidRPr="00F2793D">
              <w:t>, комн. 1</w:t>
            </w:r>
            <w:r w:rsidR="00CB46CE" w:rsidRPr="00F2793D">
              <w:t xml:space="preserve"> </w:t>
            </w:r>
          </w:p>
          <w:p w:rsidR="00AE6967" w:rsidRPr="00F2793D" w:rsidRDefault="00CB46CE" w:rsidP="005D6AFA">
            <w:pPr>
              <w:spacing w:after="0" w:line="259" w:lineRule="auto"/>
              <w:ind w:left="58" w:right="837" w:firstLine="0"/>
              <w:rPr>
                <w:lang w:val="en-US"/>
              </w:rPr>
            </w:pPr>
            <w:r w:rsidRPr="00F2793D">
              <w:t>Тел</w:t>
            </w:r>
            <w:r w:rsidRPr="00F2793D">
              <w:rPr>
                <w:lang w:val="en-US"/>
              </w:rPr>
              <w:t xml:space="preserve">.: (495) </w:t>
            </w:r>
            <w:r w:rsidR="005D6AFA" w:rsidRPr="00F2793D">
              <w:rPr>
                <w:lang w:val="en-US"/>
              </w:rPr>
              <w:t>646 77 90</w:t>
            </w:r>
            <w:r w:rsidRPr="00F2793D">
              <w:rPr>
                <w:lang w:val="en-US"/>
              </w:rPr>
              <w:t xml:space="preserve">, E-mail: </w:t>
            </w:r>
            <w:r w:rsidR="005D6AFA" w:rsidRPr="00F2793D">
              <w:rPr>
                <w:lang w:val="en-US"/>
              </w:rPr>
              <w:t>info@npkmedex.ru</w:t>
            </w:r>
          </w:p>
        </w:tc>
      </w:tr>
      <w:tr w:rsidR="00AE6967" w:rsidRPr="00ED2BF3">
        <w:trPr>
          <w:trHeight w:val="280"/>
        </w:trPr>
        <w:tc>
          <w:tcPr>
            <w:tcW w:w="41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E6967" w:rsidRPr="00E54A6B" w:rsidRDefault="00CB46C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E54A6B">
              <w:rPr>
                <w:b/>
                <w:lang w:val="en-US"/>
              </w:rPr>
              <w:t xml:space="preserve"> </w:t>
            </w:r>
          </w:p>
        </w:tc>
        <w:tc>
          <w:tcPr>
            <w:tcW w:w="6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E6967" w:rsidRPr="00E54A6B" w:rsidRDefault="00AE6967">
            <w:pPr>
              <w:spacing w:after="160" w:line="259" w:lineRule="auto"/>
              <w:ind w:left="0" w:firstLine="0"/>
              <w:rPr>
                <w:lang w:val="en-US"/>
              </w:rPr>
            </w:pPr>
          </w:p>
        </w:tc>
      </w:tr>
    </w:tbl>
    <w:p w:rsidR="00AE6967" w:rsidRDefault="00CB46CE">
      <w:pPr>
        <w:pStyle w:val="1"/>
        <w:ind w:left="-5"/>
      </w:pPr>
      <w:r>
        <w:t xml:space="preserve">2. СОСТАВ/СВЕДЕНИЯ </w:t>
      </w:r>
      <w:r w:rsidR="00F2793D">
        <w:t>О ДЕЙСТВУЮЩИХ ВЕЩЕСТВАХ</w:t>
      </w:r>
    </w:p>
    <w:p w:rsidR="00ED2BF3" w:rsidRPr="00ED2BF3" w:rsidRDefault="00ED2BF3" w:rsidP="00ED2BF3"/>
    <w:p w:rsidR="007A4DE7" w:rsidRPr="007A4DE7" w:rsidRDefault="007A4DE7" w:rsidP="007A4DE7">
      <w:r>
        <w:t>Малоопасная по степени воздействия на организм продукция (ГОСТ 12.1.007-76).При попадании в глаза вызывает раздражение слизистых оболочек глаз.</w:t>
      </w:r>
      <w:r w:rsidR="00E62ABF">
        <w:t xml:space="preserve"> </w:t>
      </w:r>
      <w:r>
        <w:t>У чув</w:t>
      </w:r>
      <w:r w:rsidR="00E62ABF">
        <w:t>ст</w:t>
      </w:r>
      <w:r>
        <w:t>вительных людей может вызвать сухость кожи.</w:t>
      </w:r>
      <w:r w:rsidR="000C19DF">
        <w:t xml:space="preserve"> Вредно для водной среды.</w:t>
      </w:r>
    </w:p>
    <w:p w:rsidR="00AE6967" w:rsidRDefault="00CB46CE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640" w:type="dxa"/>
        <w:tblInd w:w="-13" w:type="dxa"/>
        <w:tblCellMar>
          <w:top w:w="7" w:type="dxa"/>
          <w:left w:w="13" w:type="dxa"/>
          <w:right w:w="46" w:type="dxa"/>
        </w:tblCellMar>
        <w:tblLook w:val="04A0" w:firstRow="1" w:lastRow="0" w:firstColumn="1" w:lastColumn="0" w:noHBand="0" w:noVBand="1"/>
      </w:tblPr>
      <w:tblGrid>
        <w:gridCol w:w="4166"/>
        <w:gridCol w:w="1411"/>
        <w:gridCol w:w="1754"/>
        <w:gridCol w:w="1324"/>
        <w:gridCol w:w="1985"/>
      </w:tblGrid>
      <w:tr w:rsidR="00F2793D" w:rsidTr="0041445D">
        <w:trPr>
          <w:trHeight w:val="83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Default="000C19DF">
            <w:pPr>
              <w:spacing w:after="0" w:line="259" w:lineRule="auto"/>
              <w:ind w:left="51" w:firstLine="0"/>
              <w:jc w:val="center"/>
            </w:pPr>
            <w:r>
              <w:t>ОСНОВНЫЕ КОМПОНЕНТЫ</w:t>
            </w:r>
            <w:r w:rsidR="00F2793D"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Default="00F2793D">
            <w:pPr>
              <w:spacing w:after="0" w:line="259" w:lineRule="auto"/>
              <w:ind w:left="59" w:firstLine="0"/>
            </w:pPr>
            <w:r>
              <w:t>CAS номер/ ГОСТ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Default="00F2793D">
            <w:pPr>
              <w:spacing w:after="0" w:line="259" w:lineRule="auto"/>
              <w:ind w:left="241" w:firstLine="0"/>
            </w:pPr>
            <w:r>
              <w:t xml:space="preserve">Классификация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Default="00F2793D">
            <w:pPr>
              <w:spacing w:after="0" w:line="241" w:lineRule="auto"/>
              <w:ind w:left="162" w:hanging="55"/>
            </w:pPr>
            <w:r>
              <w:t xml:space="preserve">Массовая доля </w:t>
            </w:r>
          </w:p>
          <w:p w:rsidR="00F2793D" w:rsidRDefault="00F2793D">
            <w:pPr>
              <w:spacing w:after="0" w:line="259" w:lineRule="auto"/>
              <w:ind w:left="5" w:firstLine="0"/>
              <w:jc w:val="center"/>
            </w:pPr>
            <w:r>
              <w:t xml:space="preserve">(%) </w:t>
            </w:r>
          </w:p>
        </w:tc>
      </w:tr>
      <w:tr w:rsidR="00F2793D" w:rsidRPr="009D11D5" w:rsidTr="0041445D">
        <w:trPr>
          <w:trHeight w:val="838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Pr="009D11D5" w:rsidRDefault="00244205" w:rsidP="00502A0E">
            <w:pPr>
              <w:spacing w:after="0" w:line="259" w:lineRule="auto"/>
            </w:pPr>
            <w:r>
              <w:t xml:space="preserve"> </w:t>
            </w:r>
            <w:r w:rsidRPr="00244205">
              <w:t xml:space="preserve">Ундециленамидопропилтримониум метосульфат </w:t>
            </w:r>
            <w:r>
              <w:t>(</w:t>
            </w:r>
            <w:r w:rsidR="00A37F1A">
              <w:t>Тетранил У</w:t>
            </w:r>
            <w: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Pr="009D11D5" w:rsidRDefault="000C19DF">
            <w:pPr>
              <w:spacing w:after="0" w:line="259" w:lineRule="auto"/>
              <w:ind w:left="59" w:firstLine="0"/>
            </w:pPr>
            <w:r w:rsidRPr="000C19DF">
              <w:t>CAS 94313-91-4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Pr="009D11D5" w:rsidRDefault="00F2793D">
            <w:pPr>
              <w:spacing w:after="0" w:line="259" w:lineRule="auto"/>
              <w:ind w:left="56" w:firstLine="0"/>
            </w:pPr>
            <w:r w:rsidRPr="009D11D5">
              <w:t xml:space="preserve">Дезинфектант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93D" w:rsidRPr="009D11D5" w:rsidRDefault="00A37F1A" w:rsidP="00F2793D">
            <w:pPr>
              <w:spacing w:after="0" w:line="259" w:lineRule="auto"/>
              <w:ind w:left="56" w:firstLine="0"/>
            </w:pPr>
            <w:r>
              <w:t>2,0</w:t>
            </w:r>
          </w:p>
        </w:tc>
      </w:tr>
      <w:tr w:rsidR="00F2793D" w:rsidRPr="009D11D5" w:rsidTr="00F2793D">
        <w:trPr>
          <w:gridAfter w:val="2"/>
          <w:wAfter w:w="3309" w:type="dxa"/>
          <w:trHeight w:val="280"/>
        </w:trPr>
        <w:tc>
          <w:tcPr>
            <w:tcW w:w="55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2793D" w:rsidRPr="009D11D5" w:rsidRDefault="00F2793D">
            <w:pPr>
              <w:spacing w:after="0" w:line="259" w:lineRule="auto"/>
              <w:ind w:left="0" w:firstLine="0"/>
            </w:pPr>
            <w:r w:rsidRPr="009D11D5"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2793D" w:rsidRPr="009D11D5" w:rsidRDefault="00F2793D">
            <w:pPr>
              <w:spacing w:after="160" w:line="259" w:lineRule="auto"/>
              <w:ind w:left="0" w:firstLine="0"/>
            </w:pPr>
          </w:p>
        </w:tc>
      </w:tr>
    </w:tbl>
    <w:p w:rsidR="00AE6967" w:rsidRPr="009D11D5" w:rsidRDefault="00CB46CE">
      <w:pPr>
        <w:pStyle w:val="1"/>
        <w:ind w:left="-5"/>
      </w:pPr>
      <w:r w:rsidRPr="009D11D5">
        <w:t>3. ВИДЫ ОПАСНОГО ВОЗДЕЙСТВИЯ И УСЛОВИЯ ИХ ВОЗНИКНОВЕНИЯ</w:t>
      </w:r>
      <w:r w:rsidRPr="009D11D5">
        <w:rPr>
          <w:b w:val="0"/>
        </w:rPr>
        <w:t xml:space="preserve"> </w:t>
      </w:r>
    </w:p>
    <w:p w:rsidR="00AE6967" w:rsidRPr="009D11D5" w:rsidRDefault="00CB46CE" w:rsidP="0041445D">
      <w:pPr>
        <w:spacing w:after="0" w:line="259" w:lineRule="auto"/>
        <w:ind w:left="-5"/>
        <w:jc w:val="both"/>
      </w:pPr>
      <w:r w:rsidRPr="009D11D5">
        <w:rPr>
          <w:i/>
        </w:rPr>
        <w:t xml:space="preserve">Категории опасности веществ и препаратов </w:t>
      </w:r>
    </w:p>
    <w:p w:rsidR="00AE6967" w:rsidRPr="009D11D5" w:rsidRDefault="00A37F1A" w:rsidP="0041445D">
      <w:pPr>
        <w:ind w:left="-5"/>
        <w:jc w:val="both"/>
      </w:pPr>
      <w:r>
        <w:t>По параметрам острой токсичности при введении в желудок и нанесении на кожу</w:t>
      </w:r>
      <w:r w:rsidR="00960348">
        <w:t xml:space="preserve"> согласно ГОСТ 12.1.007-76 относится к</w:t>
      </w:r>
      <w:r w:rsidR="001E564A">
        <w:t xml:space="preserve"> 4 классу мало опасных соединен</w:t>
      </w:r>
      <w:r w:rsidR="00960348">
        <w:t>ий.</w:t>
      </w:r>
    </w:p>
    <w:p w:rsidR="00AE6967" w:rsidRPr="009D11D5" w:rsidRDefault="00CB46CE" w:rsidP="0041445D">
      <w:pPr>
        <w:spacing w:after="0" w:line="259" w:lineRule="auto"/>
        <w:ind w:left="-5"/>
        <w:jc w:val="both"/>
      </w:pPr>
      <w:r w:rsidRPr="009D11D5">
        <w:rPr>
          <w:i/>
        </w:rPr>
        <w:t xml:space="preserve">Информация об опасностях для человека и окружающей среды  </w:t>
      </w:r>
    </w:p>
    <w:p w:rsidR="00AE6967" w:rsidRDefault="00FE6946" w:rsidP="0041445D">
      <w:pPr>
        <w:ind w:left="-5"/>
        <w:jc w:val="both"/>
        <w:rPr>
          <w:b/>
        </w:rPr>
      </w:pPr>
      <w:r w:rsidRPr="009D11D5">
        <w:t>Местно-раздражающие, кожно-резорбтивные и сенсибилизирующие свойства в рекомендованных режимах применения не выражены</w:t>
      </w:r>
      <w:r w:rsidR="00CB46CE" w:rsidRPr="009D11D5">
        <w:t>.</w:t>
      </w:r>
      <w:r w:rsidR="00CB46CE">
        <w:rPr>
          <w:b/>
        </w:rPr>
        <w:t xml:space="preserve"> </w:t>
      </w:r>
    </w:p>
    <w:p w:rsidR="00244205" w:rsidRPr="00244205" w:rsidRDefault="00244205" w:rsidP="0041445D">
      <w:pPr>
        <w:ind w:left="-5"/>
        <w:jc w:val="both"/>
      </w:pPr>
      <w:r w:rsidRPr="00244205">
        <w:t>Расчетный ОБУВ в воздухе рабочей зоны тетранила У – 0,5 мг/м3.</w:t>
      </w:r>
    </w:p>
    <w:p w:rsidR="001E564A" w:rsidRDefault="001E564A" w:rsidP="0041445D">
      <w:pPr>
        <w:ind w:left="-5"/>
        <w:jc w:val="both"/>
        <w:rPr>
          <w:b/>
        </w:rPr>
      </w:pPr>
    </w:p>
    <w:p w:rsidR="00960348" w:rsidRDefault="00960348" w:rsidP="0041445D">
      <w:pPr>
        <w:ind w:left="-5"/>
        <w:jc w:val="both"/>
        <w:rPr>
          <w:b/>
        </w:rPr>
      </w:pPr>
      <w:r>
        <w:rPr>
          <w:b/>
        </w:rPr>
        <w:t>4. ТЕХНИЧЕСКОЕ НАИМЕНОВАНИЕ:</w:t>
      </w:r>
    </w:p>
    <w:p w:rsidR="00960348" w:rsidRDefault="00960348" w:rsidP="0041445D">
      <w:pPr>
        <w:ind w:left="-5"/>
        <w:jc w:val="both"/>
      </w:pPr>
      <w:r>
        <w:t xml:space="preserve"> </w:t>
      </w:r>
      <w:r w:rsidRPr="001E564A">
        <w:rPr>
          <w:b/>
        </w:rPr>
        <w:t>4.1</w:t>
      </w:r>
      <w:r w:rsidR="001E564A">
        <w:t xml:space="preserve"> </w:t>
      </w:r>
      <w:r>
        <w:t>Готовое к применению непрозрачная жидкость голубого цвета со слабым специфическим запахом.</w:t>
      </w:r>
    </w:p>
    <w:p w:rsidR="00960348" w:rsidRDefault="00960348" w:rsidP="0041445D">
      <w:pPr>
        <w:ind w:left="-5"/>
        <w:jc w:val="both"/>
      </w:pPr>
      <w:r>
        <w:t xml:space="preserve"> </w:t>
      </w:r>
      <w:r w:rsidRPr="001E564A">
        <w:rPr>
          <w:b/>
        </w:rPr>
        <w:t>4.2</w:t>
      </w:r>
      <w:r w:rsidR="001E564A">
        <w:t xml:space="preserve"> </w:t>
      </w:r>
      <w:r>
        <w:t xml:space="preserve">Средство применяется для гигиенической обработки рук  санитарной обработки кожных покровов </w:t>
      </w:r>
      <w:r w:rsidRPr="00960348">
        <w:t>медицинского персонала,</w:t>
      </w:r>
      <w:r>
        <w:t xml:space="preserve"> для гигиенической обработки рук работников детских дошкольных и школьных учреждений, учреждений соцобеспечения, работников парфюмерно-косметических предприятий, общественного питания, промышленных предприятий, в том числе предприятий пищевой и химико-фармацевтической</w:t>
      </w:r>
      <w:r w:rsidR="001E564A">
        <w:t xml:space="preserve"> промышленности, коммунальных служб; населением в быту(кроме детей)</w:t>
      </w:r>
    </w:p>
    <w:p w:rsidR="001E564A" w:rsidRPr="00960348" w:rsidRDefault="001E564A" w:rsidP="0041445D">
      <w:pPr>
        <w:ind w:left="-5"/>
        <w:jc w:val="both"/>
      </w:pPr>
    </w:p>
    <w:p w:rsidR="00244205" w:rsidRDefault="00244205">
      <w:pPr>
        <w:pStyle w:val="1"/>
        <w:ind w:left="-5"/>
      </w:pPr>
    </w:p>
    <w:p w:rsidR="00244205" w:rsidRDefault="00244205">
      <w:pPr>
        <w:pStyle w:val="1"/>
        <w:ind w:left="-5"/>
      </w:pPr>
    </w:p>
    <w:p w:rsidR="00244205" w:rsidRDefault="00244205">
      <w:pPr>
        <w:pStyle w:val="1"/>
        <w:ind w:left="-5"/>
      </w:pPr>
    </w:p>
    <w:tbl>
      <w:tblPr>
        <w:tblStyle w:val="TableGrid"/>
        <w:tblW w:w="10498" w:type="dxa"/>
        <w:tblInd w:w="-13" w:type="dxa"/>
        <w:tblCellMar>
          <w:top w:w="7" w:type="dxa"/>
          <w:left w:w="13" w:type="dxa"/>
          <w:right w:w="46" w:type="dxa"/>
        </w:tblCellMar>
        <w:tblLook w:val="04A0" w:firstRow="1" w:lastRow="0" w:firstColumn="1" w:lastColumn="0" w:noHBand="0" w:noVBand="1"/>
      </w:tblPr>
      <w:tblGrid>
        <w:gridCol w:w="10498"/>
      </w:tblGrid>
      <w:tr w:rsidR="00244205" w:rsidTr="00244205">
        <w:trPr>
          <w:trHeight w:val="838"/>
        </w:trPr>
        <w:tc>
          <w:tcPr>
            <w:tcW w:w="10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05" w:rsidRPr="00244205" w:rsidRDefault="00244205" w:rsidP="00244205">
            <w:pPr>
              <w:spacing w:after="0" w:line="259" w:lineRule="auto"/>
              <w:ind w:left="51" w:firstLine="0"/>
              <w:jc w:val="center"/>
            </w:pPr>
            <w:r w:rsidRPr="00244205">
              <w:rPr>
                <w:b/>
              </w:rPr>
              <w:t>Альтсепт М — Дезинфицирующее средство (кожный антисептик)</w:t>
            </w:r>
          </w:p>
          <w:p w:rsidR="00244205" w:rsidRPr="00244205" w:rsidRDefault="00244205" w:rsidP="00244205">
            <w:pPr>
              <w:spacing w:after="0" w:line="259" w:lineRule="auto"/>
              <w:ind w:left="51" w:firstLine="0"/>
              <w:jc w:val="center"/>
              <w:rPr>
                <w:b/>
              </w:rPr>
            </w:pPr>
            <w:r w:rsidRPr="00244205">
              <w:rPr>
                <w:b/>
              </w:rPr>
              <w:t>ТУ 9392-006-61739765-2009</w:t>
            </w:r>
          </w:p>
          <w:p w:rsidR="00244205" w:rsidRDefault="00244205" w:rsidP="00F3788B">
            <w:pPr>
              <w:spacing w:after="0" w:line="259" w:lineRule="auto"/>
              <w:ind w:left="51" w:firstLine="0"/>
              <w:jc w:val="center"/>
            </w:pPr>
          </w:p>
        </w:tc>
      </w:tr>
    </w:tbl>
    <w:p w:rsidR="00244205" w:rsidRDefault="00244205">
      <w:pPr>
        <w:pStyle w:val="1"/>
        <w:ind w:left="-5"/>
      </w:pPr>
    </w:p>
    <w:p w:rsidR="00AE6967" w:rsidRDefault="001E564A">
      <w:pPr>
        <w:pStyle w:val="1"/>
        <w:ind w:left="-5"/>
      </w:pPr>
      <w:r>
        <w:t>5</w:t>
      </w:r>
      <w:r w:rsidR="00CB46CE">
        <w:t xml:space="preserve">. МЕРЫ ПО ОКАЗАНИЮ ПЕРВОЙ ПОМОЩИ  </w:t>
      </w:r>
    </w:p>
    <w:p w:rsidR="00AE6967" w:rsidRPr="0041445D" w:rsidRDefault="00CB46CE" w:rsidP="0041445D">
      <w:pPr>
        <w:ind w:left="-5"/>
        <w:jc w:val="both"/>
      </w:pPr>
      <w:r w:rsidRPr="0041445D">
        <w:rPr>
          <w:b/>
          <w:i/>
        </w:rPr>
        <w:t>Общие указания:</w:t>
      </w:r>
      <w:r w:rsidR="00502A0E">
        <w:t xml:space="preserve"> Избегать попадания  средства в глаза.</w:t>
      </w:r>
    </w:p>
    <w:p w:rsidR="00AE6967" w:rsidRPr="0041445D" w:rsidRDefault="00CB46CE" w:rsidP="0041445D">
      <w:pPr>
        <w:ind w:left="-5"/>
        <w:jc w:val="both"/>
      </w:pPr>
      <w:r w:rsidRPr="0041445D">
        <w:rPr>
          <w:b/>
        </w:rPr>
        <w:t>При вдыхании</w:t>
      </w:r>
      <w:r w:rsidR="001E564A">
        <w:rPr>
          <w:b/>
        </w:rPr>
        <w:t xml:space="preserve">: </w:t>
      </w:r>
      <w:r w:rsidR="001E564A" w:rsidRPr="001E564A">
        <w:t>При появлении признаков раздражения органов дыхания выйти на свежий воздух или в другое помещение.</w:t>
      </w:r>
      <w:r w:rsidRPr="0041445D">
        <w:t xml:space="preserve">  </w:t>
      </w:r>
    </w:p>
    <w:p w:rsidR="00AE6967" w:rsidRPr="0041445D" w:rsidRDefault="00CB46CE" w:rsidP="0041445D">
      <w:pPr>
        <w:ind w:left="-5" w:right="489"/>
        <w:jc w:val="both"/>
      </w:pPr>
      <w:r w:rsidRPr="0041445D">
        <w:rPr>
          <w:b/>
        </w:rPr>
        <w:t>Контакт с глазами:</w:t>
      </w:r>
      <w:r w:rsidRPr="0041445D">
        <w:t xml:space="preserve"> </w:t>
      </w:r>
      <w:r w:rsidR="008A3655" w:rsidRPr="0041445D">
        <w:t>При случайном попадании средства в глаза их следует немедленно обильно промыть водой в течение 15 мин. При раздражении глаз закапать 30% раствор сульфацила натрия. При необходимости обратиться к врачу</w:t>
      </w:r>
      <w:r w:rsidRPr="0041445D">
        <w:t xml:space="preserve">.  </w:t>
      </w:r>
    </w:p>
    <w:p w:rsidR="00502A0E" w:rsidRDefault="00CB46CE" w:rsidP="0041445D">
      <w:pPr>
        <w:ind w:left="-5"/>
        <w:jc w:val="both"/>
      </w:pPr>
      <w:r w:rsidRPr="0041445D">
        <w:rPr>
          <w:b/>
        </w:rPr>
        <w:t>При проглатывании:</w:t>
      </w:r>
      <w:r w:rsidRPr="0041445D">
        <w:t xml:space="preserve"> </w:t>
      </w:r>
      <w:r w:rsidR="008A3655" w:rsidRPr="0041445D">
        <w:t xml:space="preserve">При попадании средства в желудок </w:t>
      </w:r>
      <w:r w:rsidR="00502A0E">
        <w:t xml:space="preserve">необходимо </w:t>
      </w:r>
      <w:r w:rsidR="001E564A">
        <w:t>промыть его водой комнатной температуры, Затем выпить несколько стаканов воды с добавлением адсорбента(10-15 таблеток измельченного активированного угля).</w:t>
      </w:r>
    </w:p>
    <w:p w:rsidR="001E564A" w:rsidRPr="001E564A" w:rsidRDefault="001E564A" w:rsidP="0041445D">
      <w:pPr>
        <w:ind w:left="-5"/>
        <w:jc w:val="both"/>
      </w:pPr>
      <w:r>
        <w:t>Не</w:t>
      </w:r>
      <w:r w:rsidRPr="001E564A">
        <w:t xml:space="preserve"> промывать желудок до введения препаратов подавляющих пену ( вазелиновое масло, препараты на основе силиконового масла).</w:t>
      </w:r>
    </w:p>
    <w:p w:rsidR="00502A0E" w:rsidRDefault="00502A0E" w:rsidP="00502A0E">
      <w:pPr>
        <w:ind w:left="-5"/>
        <w:jc w:val="both"/>
      </w:pPr>
    </w:p>
    <w:p w:rsidR="00AE6967" w:rsidRPr="0041445D" w:rsidRDefault="00AE6967" w:rsidP="00502A0E">
      <w:pPr>
        <w:ind w:left="-5"/>
        <w:jc w:val="both"/>
      </w:pPr>
    </w:p>
    <w:p w:rsidR="00AE6967" w:rsidRPr="0041445D" w:rsidRDefault="00CB46CE" w:rsidP="0041445D">
      <w:pPr>
        <w:pStyle w:val="1"/>
        <w:ind w:left="-5"/>
        <w:jc w:val="both"/>
      </w:pPr>
      <w:r w:rsidRPr="0041445D">
        <w:t xml:space="preserve">5. МЕРЫ И СРЕДСТВА ПОЖАРОВЗРЫВОБЕЗОПАСНОСТИ  </w:t>
      </w:r>
    </w:p>
    <w:p w:rsidR="008A3655" w:rsidRPr="0041445D" w:rsidRDefault="008A3655" w:rsidP="0041445D">
      <w:pPr>
        <w:spacing w:after="19" w:line="259" w:lineRule="auto"/>
        <w:ind w:left="0" w:firstLine="0"/>
        <w:jc w:val="both"/>
      </w:pPr>
      <w:r w:rsidRPr="0041445D">
        <w:t>Средство</w:t>
      </w:r>
      <w:r w:rsidR="00502A0E">
        <w:t xml:space="preserve"> не </w:t>
      </w:r>
      <w:r w:rsidRPr="0041445D">
        <w:t xml:space="preserve"> пожароопасно!</w:t>
      </w:r>
    </w:p>
    <w:p w:rsidR="008A3655" w:rsidRPr="0041445D" w:rsidRDefault="008A3655" w:rsidP="0041445D">
      <w:pPr>
        <w:spacing w:after="19" w:line="259" w:lineRule="auto"/>
        <w:ind w:left="0" w:firstLine="0"/>
        <w:jc w:val="both"/>
      </w:pPr>
      <w:r w:rsidRPr="0041445D">
        <w:t>Не допускать контакта с открытым пламенем и включенными нагревательными приборами.</w:t>
      </w:r>
    </w:p>
    <w:p w:rsidR="008A3655" w:rsidRPr="0041445D" w:rsidRDefault="008A3655" w:rsidP="0041445D">
      <w:pPr>
        <w:spacing w:after="19" w:line="259" w:lineRule="auto"/>
        <w:ind w:left="0" w:firstLine="0"/>
        <w:jc w:val="both"/>
      </w:pPr>
      <w:r w:rsidRPr="0041445D">
        <w:t>Не курить!</w:t>
      </w:r>
    </w:p>
    <w:p w:rsidR="00AE6967" w:rsidRPr="0041445D" w:rsidRDefault="00CB46CE" w:rsidP="0041445D">
      <w:pPr>
        <w:spacing w:after="19" w:line="259" w:lineRule="auto"/>
        <w:ind w:left="0" w:firstLine="0"/>
        <w:jc w:val="both"/>
      </w:pPr>
      <w:r w:rsidRPr="0041445D">
        <w:t xml:space="preserve"> </w:t>
      </w:r>
    </w:p>
    <w:p w:rsidR="00AE6967" w:rsidRPr="0041445D" w:rsidRDefault="00CB46CE">
      <w:pPr>
        <w:pStyle w:val="1"/>
        <w:ind w:left="-5"/>
      </w:pPr>
      <w:r w:rsidRPr="0041445D">
        <w:t xml:space="preserve">6. МЕРЫ ПО ПРЕДОТВРАЩЕНИЮ И ЛИКВИДАЦИИ ЧРЕЗВЫЧАЙНЫХ СИТУАЦИЙ  </w:t>
      </w:r>
    </w:p>
    <w:p w:rsidR="00AE6967" w:rsidRPr="0041445D" w:rsidRDefault="00CB46CE">
      <w:pPr>
        <w:spacing w:after="20" w:line="259" w:lineRule="auto"/>
        <w:ind w:left="0" w:firstLine="0"/>
      </w:pPr>
      <w:r w:rsidRPr="0041445D">
        <w:t xml:space="preserve"> </w:t>
      </w:r>
    </w:p>
    <w:p w:rsidR="00AE6967" w:rsidRPr="0041445D" w:rsidRDefault="00CB46CE" w:rsidP="0041445D">
      <w:pPr>
        <w:ind w:left="-5" w:right="172"/>
      </w:pPr>
      <w:r w:rsidRPr="0041445D">
        <w:rPr>
          <w:b/>
        </w:rPr>
        <w:t xml:space="preserve">Меры личной безопасности. </w:t>
      </w:r>
      <w:r w:rsidRPr="0041445D">
        <w:t xml:space="preserve">Избегать </w:t>
      </w:r>
      <w:r w:rsidR="0041445D">
        <w:t>к</w:t>
      </w:r>
      <w:r w:rsidRPr="0041445D">
        <w:t xml:space="preserve">онтакта с </w:t>
      </w:r>
      <w:r w:rsidR="00502A0E">
        <w:t xml:space="preserve"> </w:t>
      </w:r>
      <w:r w:rsidRPr="0041445D">
        <w:t xml:space="preserve"> глазами. </w:t>
      </w:r>
    </w:p>
    <w:p w:rsidR="00AE6967" w:rsidRPr="0041445D" w:rsidRDefault="00CB46CE">
      <w:pPr>
        <w:spacing w:after="20" w:line="259" w:lineRule="auto"/>
        <w:ind w:left="0" w:firstLine="0"/>
      </w:pPr>
      <w:r w:rsidRPr="0041445D">
        <w:t xml:space="preserve"> </w:t>
      </w:r>
    </w:p>
    <w:p w:rsidR="00AE6967" w:rsidRDefault="00CB46CE" w:rsidP="0041445D">
      <w:pPr>
        <w:spacing w:after="0" w:line="258" w:lineRule="auto"/>
        <w:ind w:left="-5" w:right="-5"/>
        <w:jc w:val="both"/>
      </w:pPr>
      <w:r w:rsidRPr="0041445D">
        <w:rPr>
          <w:b/>
        </w:rPr>
        <w:t>При случайной утечке средства</w:t>
      </w:r>
      <w:r w:rsidRPr="0041445D">
        <w:t xml:space="preserve">. </w:t>
      </w:r>
      <w:r w:rsidR="008A3655" w:rsidRPr="0041445D">
        <w:t>При случайной утечке большого количества средства засыпать его песком, землей</w:t>
      </w:r>
      <w:r w:rsidR="00E62ABF">
        <w:t xml:space="preserve">, опилками, стружкой, </w:t>
      </w:r>
      <w:r w:rsidR="008A3655" w:rsidRPr="0041445D">
        <w:t>собрать в емкость для последующей утилизации. Остаток смыть большим количеством воды</w:t>
      </w:r>
      <w:r w:rsidRPr="0041445D">
        <w:t xml:space="preserve">. </w:t>
      </w:r>
    </w:p>
    <w:p w:rsidR="00E62ABF" w:rsidRPr="0041445D" w:rsidRDefault="00E62ABF" w:rsidP="0041445D">
      <w:pPr>
        <w:spacing w:after="0" w:line="258" w:lineRule="auto"/>
        <w:ind w:left="-5" w:right="-5"/>
        <w:jc w:val="both"/>
      </w:pPr>
      <w:r w:rsidRPr="00E62ABF">
        <w:t>Защищать руки резиновыми перчатками.</w:t>
      </w:r>
      <w:r>
        <w:t xml:space="preserve"> Остатки средства смыть большим количеством воды. </w:t>
      </w:r>
    </w:p>
    <w:p w:rsidR="00AE6967" w:rsidRPr="0041445D" w:rsidRDefault="008A3655" w:rsidP="0041445D">
      <w:pPr>
        <w:ind w:left="-5"/>
        <w:jc w:val="both"/>
      </w:pPr>
      <w:r w:rsidRPr="0041445D">
        <w:t>Меры защиты окружающей среды: не допускать попадания неразбавленного продукта в сточные/поверхностные или подземные воды и в канализацию</w:t>
      </w:r>
      <w:r w:rsidR="00CB46CE" w:rsidRPr="0041445D">
        <w:t xml:space="preserve">. </w:t>
      </w:r>
    </w:p>
    <w:p w:rsidR="00AE6967" w:rsidRPr="0041445D" w:rsidRDefault="00CB46CE">
      <w:pPr>
        <w:spacing w:after="16" w:line="259" w:lineRule="auto"/>
        <w:ind w:left="0" w:firstLine="0"/>
      </w:pPr>
      <w:r w:rsidRPr="0041445D">
        <w:t xml:space="preserve"> </w:t>
      </w:r>
    </w:p>
    <w:p w:rsidR="00AE6967" w:rsidRPr="0041445D" w:rsidRDefault="00CB46CE">
      <w:pPr>
        <w:pStyle w:val="1"/>
        <w:ind w:left="-5"/>
      </w:pPr>
      <w:r w:rsidRPr="0041445D">
        <w:t xml:space="preserve">7. ПЕРЕВОЗКА и ХРАНЕНИЕ </w:t>
      </w:r>
    </w:p>
    <w:p w:rsidR="00AE6967" w:rsidRPr="0041445D" w:rsidRDefault="00E62ABF" w:rsidP="0041445D">
      <w:pPr>
        <w:spacing w:after="0" w:line="258" w:lineRule="auto"/>
        <w:ind w:left="-5" w:right="-5"/>
        <w:jc w:val="both"/>
      </w:pPr>
      <w:r>
        <w:t>Хранить средство в сухих помещениях отдельно от пищевых продуктов и лекар</w:t>
      </w:r>
      <w:r w:rsidR="00231978">
        <w:t>с</w:t>
      </w:r>
      <w:r>
        <w:t xml:space="preserve">твенных средств, в местах недоступных детям, при </w:t>
      </w:r>
      <w:r w:rsidRPr="00E62ABF">
        <w:t xml:space="preserve">температуре </w:t>
      </w:r>
      <w:r>
        <w:t xml:space="preserve">от </w:t>
      </w:r>
      <w:r w:rsidRPr="00E62ABF">
        <w:t>0 °С</w:t>
      </w:r>
      <w:r>
        <w:t xml:space="preserve"> до плюс 35</w:t>
      </w:r>
      <w:r w:rsidRPr="00E62ABF">
        <w:t xml:space="preserve"> °С</w:t>
      </w:r>
      <w:r>
        <w:t>.</w:t>
      </w:r>
      <w:r w:rsidRPr="00E62ABF">
        <w:t xml:space="preserve"> </w:t>
      </w:r>
      <w:r w:rsidR="00231978">
        <w:t xml:space="preserve">Гарантийный срок хранения 12 месяцев с даты изготовления. </w:t>
      </w:r>
      <w:r w:rsidR="00CB46CE" w:rsidRPr="0041445D">
        <w:t xml:space="preserve">В соответствие </w:t>
      </w:r>
      <w:r w:rsidR="008A3655" w:rsidRPr="0041445D">
        <w:t xml:space="preserve">с ГОСТ 12.1.007-76 </w:t>
      </w:r>
      <w:r w:rsidR="00CB46CE" w:rsidRPr="0041445D">
        <w:t>средство «</w:t>
      </w:r>
      <w:r>
        <w:rPr>
          <w:szCs w:val="24"/>
        </w:rPr>
        <w:t xml:space="preserve"> Альтсепт М </w:t>
      </w:r>
      <w:r w:rsidR="00CB46CE" w:rsidRPr="0041445D">
        <w:t xml:space="preserve">» является </w:t>
      </w:r>
      <w:r w:rsidR="00936FB9" w:rsidRPr="0041445D">
        <w:t xml:space="preserve">мало </w:t>
      </w:r>
      <w:r w:rsidR="00CB46CE" w:rsidRPr="0041445D">
        <w:t xml:space="preserve">опасным грузом. </w:t>
      </w:r>
    </w:p>
    <w:p w:rsidR="00AE6967" w:rsidRPr="0041445D" w:rsidRDefault="00CB46CE">
      <w:pPr>
        <w:spacing w:after="18" w:line="259" w:lineRule="auto"/>
        <w:ind w:left="0" w:firstLine="0"/>
      </w:pPr>
      <w:r w:rsidRPr="0041445D">
        <w:t xml:space="preserve"> </w:t>
      </w:r>
    </w:p>
    <w:p w:rsidR="00AE6967" w:rsidRDefault="00CB46CE">
      <w:pPr>
        <w:pStyle w:val="1"/>
        <w:ind w:left="-5"/>
        <w:rPr>
          <w:b w:val="0"/>
        </w:rPr>
      </w:pPr>
      <w:r w:rsidRPr="0041445D">
        <w:t>8. СРЕДСТВА  ИНДИВИДУАЛЬНОЙ ЗАЩИТЫ</w:t>
      </w:r>
      <w:r w:rsidRPr="0041445D">
        <w:rPr>
          <w:b w:val="0"/>
        </w:rPr>
        <w:t xml:space="preserve"> </w:t>
      </w:r>
    </w:p>
    <w:p w:rsidR="00231978" w:rsidRDefault="00231978" w:rsidP="00231978">
      <w:r>
        <w:t xml:space="preserve"> </w:t>
      </w:r>
      <w:r w:rsidRPr="00231978">
        <w:rPr>
          <w:b/>
        </w:rPr>
        <w:t>8.1</w:t>
      </w:r>
      <w:r>
        <w:t xml:space="preserve"> Избегать прямого контакта с глазами, использовать СИЗ согласно типовым нормам.</w:t>
      </w:r>
    </w:p>
    <w:p w:rsidR="00231978" w:rsidRPr="00231978" w:rsidRDefault="00231978" w:rsidP="00231978">
      <w:pPr>
        <w:rPr>
          <w:b/>
        </w:rPr>
      </w:pPr>
      <w:r>
        <w:rPr>
          <w:b/>
        </w:rPr>
        <w:t xml:space="preserve"> 8.2 </w:t>
      </w:r>
      <w:r>
        <w:t>При использовании в быту средства индивидуальной защиты не требуются.</w:t>
      </w:r>
    </w:p>
    <w:p w:rsidR="00AE6967" w:rsidRPr="0041445D" w:rsidRDefault="00AE6967">
      <w:pPr>
        <w:spacing w:after="18" w:line="259" w:lineRule="auto"/>
        <w:ind w:left="0" w:firstLine="0"/>
      </w:pPr>
    </w:p>
    <w:p w:rsidR="00244205" w:rsidRDefault="00244205">
      <w:pPr>
        <w:pStyle w:val="1"/>
        <w:ind w:left="-5"/>
      </w:pPr>
    </w:p>
    <w:tbl>
      <w:tblPr>
        <w:tblStyle w:val="TableGrid"/>
        <w:tblW w:w="10498" w:type="dxa"/>
        <w:tblInd w:w="-13" w:type="dxa"/>
        <w:tblCellMar>
          <w:top w:w="7" w:type="dxa"/>
          <w:left w:w="13" w:type="dxa"/>
          <w:right w:w="46" w:type="dxa"/>
        </w:tblCellMar>
        <w:tblLook w:val="04A0" w:firstRow="1" w:lastRow="0" w:firstColumn="1" w:lastColumn="0" w:noHBand="0" w:noVBand="1"/>
      </w:tblPr>
      <w:tblGrid>
        <w:gridCol w:w="10498"/>
      </w:tblGrid>
      <w:tr w:rsidR="00244205" w:rsidTr="00F3788B">
        <w:trPr>
          <w:trHeight w:val="838"/>
        </w:trPr>
        <w:tc>
          <w:tcPr>
            <w:tcW w:w="10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05" w:rsidRPr="00244205" w:rsidRDefault="00244205" w:rsidP="00F3788B">
            <w:pPr>
              <w:spacing w:after="0" w:line="259" w:lineRule="auto"/>
              <w:ind w:left="51" w:firstLine="0"/>
              <w:jc w:val="center"/>
            </w:pPr>
            <w:r w:rsidRPr="00244205">
              <w:rPr>
                <w:b/>
              </w:rPr>
              <w:t>Альтсепт М — Дези</w:t>
            </w:r>
            <w:bookmarkStart w:id="0" w:name="_GoBack"/>
            <w:bookmarkEnd w:id="0"/>
            <w:r w:rsidRPr="00244205">
              <w:rPr>
                <w:b/>
              </w:rPr>
              <w:t>нфицирующее средство (кожный антисептик)</w:t>
            </w:r>
          </w:p>
          <w:p w:rsidR="00244205" w:rsidRPr="00244205" w:rsidRDefault="00244205" w:rsidP="00F3788B">
            <w:pPr>
              <w:spacing w:after="0" w:line="259" w:lineRule="auto"/>
              <w:ind w:left="51" w:firstLine="0"/>
              <w:jc w:val="center"/>
              <w:rPr>
                <w:b/>
              </w:rPr>
            </w:pPr>
            <w:r w:rsidRPr="00244205">
              <w:rPr>
                <w:b/>
              </w:rPr>
              <w:t>ТУ 9392-006-61739765-2009</w:t>
            </w:r>
          </w:p>
          <w:p w:rsidR="00244205" w:rsidRDefault="00244205" w:rsidP="00F3788B">
            <w:pPr>
              <w:spacing w:after="0" w:line="259" w:lineRule="auto"/>
              <w:ind w:left="51" w:firstLine="0"/>
              <w:jc w:val="center"/>
            </w:pPr>
          </w:p>
        </w:tc>
      </w:tr>
    </w:tbl>
    <w:p w:rsidR="00244205" w:rsidRDefault="00244205">
      <w:pPr>
        <w:pStyle w:val="1"/>
        <w:ind w:left="-5"/>
      </w:pPr>
    </w:p>
    <w:p w:rsidR="00AE6967" w:rsidRPr="0041445D" w:rsidRDefault="00CB46CE">
      <w:pPr>
        <w:pStyle w:val="1"/>
        <w:ind w:left="-5"/>
      </w:pPr>
      <w:r w:rsidRPr="0041445D">
        <w:t xml:space="preserve">9. ФИЗИЧЕСКИЕ и ХИМИЧЕСКИЕ СВОЙСТВА  </w:t>
      </w:r>
    </w:p>
    <w:p w:rsidR="00AE6967" w:rsidRPr="0041445D" w:rsidRDefault="00CB46CE" w:rsidP="0041445D">
      <w:pPr>
        <w:spacing w:after="35"/>
        <w:ind w:left="-5" w:right="529"/>
        <w:jc w:val="both"/>
      </w:pPr>
      <w:r w:rsidRPr="0041445D">
        <w:t xml:space="preserve">Внешний вид: </w:t>
      </w:r>
      <w:r w:rsidR="00231978">
        <w:t>готовая к применению непрозрачную гелеобразную  жидкость голубого цвета со слабым специфическим запахом. pH 7,0</w:t>
      </w:r>
    </w:p>
    <w:p w:rsidR="00AE6967" w:rsidRPr="0041445D" w:rsidRDefault="00AE6967">
      <w:pPr>
        <w:spacing w:after="17" w:line="259" w:lineRule="auto"/>
        <w:ind w:left="0" w:firstLine="0"/>
      </w:pPr>
    </w:p>
    <w:p w:rsidR="00231978" w:rsidRDefault="00CB46CE">
      <w:pPr>
        <w:pStyle w:val="1"/>
        <w:ind w:left="-5"/>
      </w:pPr>
      <w:r w:rsidRPr="0041445D">
        <w:t xml:space="preserve">10. СТАБИЛЬНОСТЬ И РЕАКЦИОННАЯ СПОСОБНОСТЬ </w:t>
      </w:r>
    </w:p>
    <w:p w:rsidR="00AE6967" w:rsidRPr="0041445D" w:rsidRDefault="00CB46CE">
      <w:pPr>
        <w:pStyle w:val="1"/>
        <w:ind w:left="-5"/>
      </w:pPr>
      <w:r w:rsidRPr="0041445D">
        <w:t xml:space="preserve">      Химическая стабильность  </w:t>
      </w:r>
    </w:p>
    <w:p w:rsidR="00AE6967" w:rsidRPr="0041445D" w:rsidRDefault="00CB46CE">
      <w:pPr>
        <w:ind w:left="-5"/>
      </w:pPr>
      <w:r w:rsidRPr="0041445D">
        <w:t xml:space="preserve">     Стабилен при обычных условиях использования и хранения. </w:t>
      </w:r>
    </w:p>
    <w:p w:rsidR="00AE6967" w:rsidRPr="0041445D" w:rsidRDefault="00CB46CE" w:rsidP="00231978">
      <w:pPr>
        <w:spacing w:after="30" w:line="264" w:lineRule="auto"/>
        <w:ind w:left="-5"/>
      </w:pPr>
      <w:r w:rsidRPr="0041445D">
        <w:rPr>
          <w:b/>
        </w:rPr>
        <w:t xml:space="preserve">     </w:t>
      </w:r>
    </w:p>
    <w:p w:rsidR="00AE6967" w:rsidRPr="0041445D" w:rsidRDefault="00CB46CE" w:rsidP="00231978">
      <w:pPr>
        <w:spacing w:after="10" w:line="264" w:lineRule="auto"/>
        <w:ind w:left="-5"/>
      </w:pPr>
      <w:r w:rsidRPr="0041445D">
        <w:rPr>
          <w:b/>
        </w:rPr>
        <w:t xml:space="preserve">     </w:t>
      </w:r>
    </w:p>
    <w:p w:rsidR="00AE6967" w:rsidRPr="0041445D" w:rsidRDefault="00CB46CE">
      <w:pPr>
        <w:pStyle w:val="1"/>
        <w:ind w:left="-5"/>
      </w:pPr>
      <w:r w:rsidRPr="0041445D">
        <w:t xml:space="preserve">     Вредные продукты распада   </w:t>
      </w:r>
    </w:p>
    <w:p w:rsidR="00AE6967" w:rsidRPr="0041445D" w:rsidRDefault="00CB46CE">
      <w:pPr>
        <w:ind w:left="-5"/>
      </w:pPr>
      <w:r w:rsidRPr="0041445D">
        <w:t xml:space="preserve">     Неизвестны при обычных условиях использования и хранения. </w:t>
      </w:r>
    </w:p>
    <w:p w:rsidR="00AE6967" w:rsidRPr="0041445D" w:rsidRDefault="00CB46CE">
      <w:pPr>
        <w:spacing w:after="10" w:line="264" w:lineRule="auto"/>
        <w:ind w:left="-5" w:right="5723"/>
      </w:pPr>
      <w:r w:rsidRPr="0041445D">
        <w:rPr>
          <w:b/>
        </w:rPr>
        <w:t xml:space="preserve">     Вредная Полимеризация. </w:t>
      </w:r>
      <w:r w:rsidRPr="0041445D">
        <w:t xml:space="preserve">     </w:t>
      </w:r>
      <w:r w:rsidR="00244205">
        <w:t xml:space="preserve">    </w:t>
      </w:r>
      <w:r w:rsidRPr="0041445D">
        <w:t xml:space="preserve">Невозможна.  </w:t>
      </w:r>
    </w:p>
    <w:p w:rsidR="00AE6967" w:rsidRPr="0041445D" w:rsidRDefault="00CB46CE">
      <w:pPr>
        <w:spacing w:after="16" w:line="259" w:lineRule="auto"/>
        <w:ind w:left="0" w:firstLine="0"/>
      </w:pPr>
      <w:r w:rsidRPr="0041445D">
        <w:rPr>
          <w:b/>
        </w:rPr>
        <w:t xml:space="preserve"> </w:t>
      </w:r>
    </w:p>
    <w:p w:rsidR="00AE6967" w:rsidRPr="0041445D" w:rsidRDefault="00CB46CE">
      <w:pPr>
        <w:pStyle w:val="1"/>
        <w:ind w:left="-5"/>
      </w:pPr>
      <w:r w:rsidRPr="0041445D">
        <w:t xml:space="preserve">11. ИНФОРМАЦИЯ О ТОКСИЧНОСТИ </w:t>
      </w:r>
    </w:p>
    <w:p w:rsidR="00231978" w:rsidRPr="00F87E8C" w:rsidRDefault="00231978" w:rsidP="00231978">
      <w:pPr>
        <w:ind w:left="-15" w:firstLine="600"/>
        <w:jc w:val="both"/>
      </w:pPr>
      <w:r w:rsidRPr="00F87E8C">
        <w:t xml:space="preserve">LD50 уровень при введении </w:t>
      </w:r>
      <w:r>
        <w:t xml:space="preserve">н/к LD50 (мыши) </w:t>
      </w:r>
      <w:r w:rsidRPr="00F87E8C">
        <w:t xml:space="preserve"> &gt;2500 мг/кг,  что соответствует 4 классу малоопасных веществ по ГОСТ 12.1.007-76. </w:t>
      </w:r>
    </w:p>
    <w:p w:rsidR="00AE6967" w:rsidRPr="00F87E8C" w:rsidRDefault="00CB46CE" w:rsidP="0041445D">
      <w:pPr>
        <w:ind w:left="-15" w:firstLine="600"/>
        <w:jc w:val="both"/>
      </w:pPr>
      <w:r w:rsidRPr="00F87E8C">
        <w:t>LD50 уровень при введении</w:t>
      </w:r>
      <w:r w:rsidR="00231978">
        <w:t xml:space="preserve"> в/к LD50 (мыши)  &gt;</w:t>
      </w:r>
      <w:r w:rsidRPr="00F87E8C">
        <w:t>500</w:t>
      </w:r>
      <w:r w:rsidR="00231978">
        <w:t>0</w:t>
      </w:r>
      <w:r w:rsidRPr="00F87E8C">
        <w:t xml:space="preserve"> мг/кг,  что соответствует 4 классу малоопасных веществ по ГОСТ 12.1.007-76. </w:t>
      </w:r>
    </w:p>
    <w:p w:rsidR="00AE6967" w:rsidRPr="00F87E8C" w:rsidRDefault="00AE6967">
      <w:pPr>
        <w:spacing w:after="16" w:line="259" w:lineRule="auto"/>
        <w:ind w:left="0" w:firstLine="0"/>
      </w:pPr>
    </w:p>
    <w:p w:rsidR="0064251C" w:rsidRDefault="00CB46CE">
      <w:pPr>
        <w:spacing w:after="10" w:line="264" w:lineRule="auto"/>
        <w:ind w:left="-5"/>
        <w:rPr>
          <w:b/>
        </w:rPr>
      </w:pPr>
      <w:r w:rsidRPr="00F87E8C">
        <w:rPr>
          <w:b/>
        </w:rPr>
        <w:t xml:space="preserve">12. </w:t>
      </w:r>
      <w:r w:rsidR="0064251C">
        <w:rPr>
          <w:b/>
        </w:rPr>
        <w:t xml:space="preserve">Паспорт безопасности (ПБ) соответствует Рекомендациям ООН </w:t>
      </w:r>
      <w:r w:rsidR="0064251C">
        <w:rPr>
          <w:b/>
          <w:lang w:val="en-US"/>
        </w:rPr>
        <w:t>ST</w:t>
      </w:r>
      <w:r w:rsidR="0064251C" w:rsidRPr="0064251C">
        <w:rPr>
          <w:b/>
        </w:rPr>
        <w:t>/</w:t>
      </w:r>
      <w:r w:rsidR="0064251C">
        <w:rPr>
          <w:b/>
          <w:lang w:val="en-US"/>
        </w:rPr>
        <w:t>SG</w:t>
      </w:r>
      <w:r w:rsidR="0064251C" w:rsidRPr="0064251C">
        <w:rPr>
          <w:b/>
        </w:rPr>
        <w:t>/</w:t>
      </w:r>
      <w:r w:rsidR="0064251C">
        <w:rPr>
          <w:b/>
          <w:lang w:val="en-US"/>
        </w:rPr>
        <w:t>AC</w:t>
      </w:r>
      <w:r w:rsidR="0064251C" w:rsidRPr="0064251C">
        <w:rPr>
          <w:b/>
        </w:rPr>
        <w:t>.10/30</w:t>
      </w:r>
      <w:r w:rsidR="0064251C">
        <w:rPr>
          <w:b/>
        </w:rPr>
        <w:t xml:space="preserve"> «СГС(</w:t>
      </w:r>
      <w:r w:rsidR="0064251C">
        <w:rPr>
          <w:b/>
          <w:lang w:val="en-US"/>
        </w:rPr>
        <w:t>GHS</w:t>
      </w:r>
      <w:r w:rsidR="0064251C" w:rsidRPr="0064251C">
        <w:rPr>
          <w:b/>
        </w:rPr>
        <w:t>)</w:t>
      </w:r>
      <w:r w:rsidR="0064251C">
        <w:rPr>
          <w:b/>
        </w:rPr>
        <w:t>»</w:t>
      </w:r>
    </w:p>
    <w:p w:rsidR="00ED2BF3" w:rsidRDefault="00ED2BF3">
      <w:pPr>
        <w:spacing w:after="10" w:line="264" w:lineRule="auto"/>
        <w:ind w:left="-5"/>
        <w:rPr>
          <w:b/>
        </w:rPr>
      </w:pPr>
    </w:p>
    <w:p w:rsidR="00AE6967" w:rsidRDefault="00ED2BF3">
      <w:pPr>
        <w:spacing w:after="10" w:line="264" w:lineRule="auto"/>
        <w:ind w:left="-5"/>
        <w:rPr>
          <w:b/>
        </w:rPr>
      </w:pPr>
      <w:r>
        <w:rPr>
          <w:b/>
        </w:rPr>
        <w:t>ОКПД 2 -</w:t>
      </w:r>
      <w:r w:rsidR="0064251C">
        <w:rPr>
          <w:b/>
        </w:rPr>
        <w:t xml:space="preserve"> </w:t>
      </w:r>
      <w:r w:rsidR="0064251C" w:rsidRPr="00ED2BF3">
        <w:t>Общероссийский классификатор продукции по видам экономической де</w:t>
      </w:r>
      <w:r>
        <w:t>я</w:t>
      </w:r>
      <w:r w:rsidR="0064251C" w:rsidRPr="00ED2BF3">
        <w:t>тельности</w:t>
      </w:r>
      <w:r>
        <w:rPr>
          <w:b/>
        </w:rPr>
        <w:t>.</w:t>
      </w:r>
    </w:p>
    <w:p w:rsidR="00ED2BF3" w:rsidRDefault="00ED2BF3">
      <w:pPr>
        <w:spacing w:after="10" w:line="264" w:lineRule="auto"/>
        <w:ind w:left="-5"/>
      </w:pPr>
      <w:r>
        <w:rPr>
          <w:b/>
        </w:rPr>
        <w:t xml:space="preserve">ОКПО    - </w:t>
      </w:r>
      <w:r w:rsidRPr="00ED2BF3">
        <w:t>Общероссийский классификатор предприятий и организаций.</w:t>
      </w:r>
    </w:p>
    <w:p w:rsidR="00ED2BF3" w:rsidRDefault="00ED2BF3">
      <w:pPr>
        <w:spacing w:after="10" w:line="264" w:lineRule="auto"/>
        <w:ind w:left="-5"/>
        <w:rPr>
          <w:lang w:val="en-US"/>
        </w:rPr>
      </w:pPr>
      <w:r w:rsidRPr="00ED2BF3">
        <w:rPr>
          <w:b/>
          <w:lang w:val="en-US"/>
        </w:rPr>
        <w:t>№</w:t>
      </w:r>
      <w:r>
        <w:rPr>
          <w:b/>
          <w:lang w:val="en-US"/>
        </w:rPr>
        <w:t>CAS</w:t>
      </w:r>
      <w:r w:rsidRPr="00ED2BF3">
        <w:rPr>
          <w:b/>
          <w:lang w:val="en-US"/>
        </w:rPr>
        <w:t xml:space="preserve">   -</w:t>
      </w:r>
      <w:r w:rsidRPr="00ED2BF3">
        <w:rPr>
          <w:lang w:val="en-US"/>
        </w:rPr>
        <w:t xml:space="preserve">  </w:t>
      </w:r>
      <w:r>
        <w:t>номер</w:t>
      </w:r>
      <w:r w:rsidRPr="00ED2BF3">
        <w:rPr>
          <w:lang w:val="en-US"/>
        </w:rPr>
        <w:t xml:space="preserve"> </w:t>
      </w:r>
      <w:r>
        <w:t>вещества</w:t>
      </w:r>
      <w:r w:rsidRPr="00ED2BF3">
        <w:rPr>
          <w:lang w:val="en-US"/>
        </w:rPr>
        <w:t xml:space="preserve"> </w:t>
      </w:r>
      <w:r>
        <w:t>в</w:t>
      </w:r>
      <w:r w:rsidRPr="00ED2BF3">
        <w:rPr>
          <w:lang w:val="en-US"/>
        </w:rPr>
        <w:t xml:space="preserve"> </w:t>
      </w:r>
      <w:r>
        <w:t>реестре</w:t>
      </w:r>
      <w:r w:rsidRPr="00ED2BF3">
        <w:rPr>
          <w:lang w:val="en-US"/>
        </w:rPr>
        <w:t xml:space="preserve"> </w:t>
      </w:r>
      <w:r>
        <w:rPr>
          <w:lang w:val="en-US"/>
        </w:rPr>
        <w:t>Chemical Abstract Service</w:t>
      </w:r>
      <w:r w:rsidRPr="00ED2BF3">
        <w:rPr>
          <w:lang w:val="en-US"/>
        </w:rPr>
        <w:t>.</w:t>
      </w:r>
    </w:p>
    <w:p w:rsidR="00ED2BF3" w:rsidRPr="00ED2BF3" w:rsidRDefault="00ED2BF3">
      <w:pPr>
        <w:spacing w:after="10" w:line="264" w:lineRule="auto"/>
        <w:ind w:left="-5"/>
      </w:pPr>
      <w:r>
        <w:rPr>
          <w:b/>
        </w:rPr>
        <w:t>ПДК р</w:t>
      </w:r>
      <w:r w:rsidRPr="00ED2BF3">
        <w:t>.</w:t>
      </w:r>
      <w:r w:rsidRPr="00ED2BF3">
        <w:rPr>
          <w:b/>
        </w:rPr>
        <w:t xml:space="preserve">з </w:t>
      </w:r>
      <w:r>
        <w:rPr>
          <w:b/>
        </w:rPr>
        <w:t xml:space="preserve">– </w:t>
      </w:r>
      <w:r w:rsidRPr="00ED2BF3">
        <w:t>предельно допустимая концентрация химического вещества в воздухе рабочей зоны,</w:t>
      </w:r>
      <w:r w:rsidRPr="00ED2BF3">
        <w:rPr>
          <w:bCs/>
          <w:color w:val="222222"/>
          <w:spacing w:val="-3"/>
        </w:rPr>
        <w:t xml:space="preserve"> </w:t>
      </w:r>
      <w:r w:rsidRPr="00ED2BF3">
        <w:rPr>
          <w:bCs/>
        </w:rPr>
        <w:t>мг/дм</w:t>
      </w:r>
      <w:r w:rsidRPr="00ED2BF3">
        <w:rPr>
          <w:bCs/>
          <w:vertAlign w:val="superscript"/>
        </w:rPr>
        <w:t>3</w:t>
      </w:r>
    </w:p>
    <w:p w:rsidR="00ED2BF3" w:rsidRPr="00ED2BF3" w:rsidRDefault="00ED2BF3">
      <w:pPr>
        <w:spacing w:after="10" w:line="264" w:lineRule="auto"/>
        <w:ind w:left="-5"/>
      </w:pPr>
    </w:p>
    <w:p w:rsidR="00AE6967" w:rsidRPr="00ED2BF3" w:rsidRDefault="00AE6967">
      <w:pPr>
        <w:spacing w:after="16" w:line="259" w:lineRule="auto"/>
        <w:ind w:left="0" w:firstLine="0"/>
      </w:pPr>
    </w:p>
    <w:p w:rsidR="00AE6967" w:rsidRPr="00F87E8C" w:rsidRDefault="00CB46CE">
      <w:pPr>
        <w:pStyle w:val="1"/>
        <w:ind w:left="-5"/>
      </w:pPr>
      <w:r w:rsidRPr="00F87E8C">
        <w:t xml:space="preserve">13. ИНФОРМАЦИЯ ПО УТИЛИЗАЦИИ  </w:t>
      </w:r>
    </w:p>
    <w:p w:rsidR="00AE6967" w:rsidRPr="00F87E8C" w:rsidRDefault="00CB46CE" w:rsidP="0041445D">
      <w:pPr>
        <w:ind w:left="-5"/>
        <w:jc w:val="both"/>
      </w:pPr>
      <w:r w:rsidRPr="00F87E8C">
        <w:t xml:space="preserve">     Утилизация осуществляется в соответствие с федеральными и региональными требованиями.  </w:t>
      </w:r>
    </w:p>
    <w:p w:rsidR="00AE6967" w:rsidRPr="00F87E8C" w:rsidRDefault="00CB46CE" w:rsidP="0041445D">
      <w:pPr>
        <w:ind w:left="-5"/>
        <w:jc w:val="both"/>
      </w:pPr>
      <w:r w:rsidRPr="00F87E8C">
        <w:t>Запрещено использовать открытые водные источники и природные бассейны. Запрещено слив</w:t>
      </w:r>
      <w:r w:rsidR="00ED0EF9">
        <w:t>ать в канализацию</w:t>
      </w:r>
      <w:r w:rsidRPr="00F87E8C">
        <w:t xml:space="preserve">.   </w:t>
      </w:r>
    </w:p>
    <w:p w:rsidR="00244205" w:rsidRDefault="00CB46CE" w:rsidP="00ED0EF9">
      <w:pPr>
        <w:ind w:left="-5"/>
        <w:jc w:val="both"/>
      </w:pPr>
      <w:r w:rsidRPr="00F87E8C">
        <w:t xml:space="preserve">     </w:t>
      </w:r>
      <w:r w:rsidR="00ED0EF9">
        <w:t>Уничтожение твердых отходов ( тары, упаковки) производят в соответствии с требованиями</w:t>
      </w:r>
      <w:r w:rsidR="00ED0EF9" w:rsidRPr="00ED0EF9">
        <w:rPr>
          <w:b/>
          <w:bCs/>
          <w:color w:val="333333"/>
          <w:sz w:val="27"/>
          <w:szCs w:val="27"/>
          <w:shd w:val="clear" w:color="auto" w:fill="FFFFFF"/>
        </w:rPr>
        <w:t xml:space="preserve"> СанПиН</w:t>
      </w:r>
      <w:r w:rsidR="00ED0EF9">
        <w:rPr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ED0EF9" w:rsidRPr="00ED0EF9">
        <w:rPr>
          <w:b/>
          <w:bCs/>
        </w:rPr>
        <w:t>2</w:t>
      </w:r>
      <w:r w:rsidR="00ED0EF9" w:rsidRPr="00ED0EF9">
        <w:t>.</w:t>
      </w:r>
      <w:r w:rsidR="00ED0EF9" w:rsidRPr="00ED0EF9">
        <w:rPr>
          <w:b/>
          <w:bCs/>
        </w:rPr>
        <w:t>1</w:t>
      </w:r>
      <w:r w:rsidR="00ED0EF9" w:rsidRPr="00ED0EF9">
        <w:t>.</w:t>
      </w:r>
      <w:r w:rsidR="00ED0EF9" w:rsidRPr="00ED0EF9">
        <w:rPr>
          <w:b/>
          <w:bCs/>
        </w:rPr>
        <w:t>7</w:t>
      </w:r>
      <w:r w:rsidR="00ED0EF9" w:rsidRPr="00ED0EF9">
        <w:t>.</w:t>
      </w:r>
      <w:r w:rsidR="00ED0EF9" w:rsidRPr="00ED0EF9">
        <w:rPr>
          <w:b/>
          <w:bCs/>
        </w:rPr>
        <w:t>1322</w:t>
      </w:r>
      <w:r w:rsidR="00ED0EF9" w:rsidRPr="00ED0EF9">
        <w:rPr>
          <w:b/>
        </w:rPr>
        <w:t>-03</w:t>
      </w:r>
      <w:r w:rsidR="00ED0EF9" w:rsidRPr="00ED0EF9">
        <w:t xml:space="preserve"> "Гигиенические требования к размещению и обезвреживанию отходов производства и потребления"</w:t>
      </w:r>
      <w:r w:rsidR="00ED0EF9">
        <w:t xml:space="preserve">, в местах, специально выделенных, в соответствии с нормами и правилами, установленными местной администрацией и согласованными территориальным </w:t>
      </w:r>
    </w:p>
    <w:p w:rsidR="00244205" w:rsidRDefault="00244205" w:rsidP="00ED0EF9">
      <w:pPr>
        <w:ind w:left="-5"/>
        <w:jc w:val="both"/>
      </w:pPr>
    </w:p>
    <w:tbl>
      <w:tblPr>
        <w:tblStyle w:val="TableGrid"/>
        <w:tblW w:w="10498" w:type="dxa"/>
        <w:tblInd w:w="-13" w:type="dxa"/>
        <w:tblCellMar>
          <w:top w:w="7" w:type="dxa"/>
          <w:left w:w="13" w:type="dxa"/>
          <w:right w:w="46" w:type="dxa"/>
        </w:tblCellMar>
        <w:tblLook w:val="04A0" w:firstRow="1" w:lastRow="0" w:firstColumn="1" w:lastColumn="0" w:noHBand="0" w:noVBand="1"/>
      </w:tblPr>
      <w:tblGrid>
        <w:gridCol w:w="10498"/>
      </w:tblGrid>
      <w:tr w:rsidR="00244205" w:rsidTr="00F3788B">
        <w:trPr>
          <w:trHeight w:val="838"/>
        </w:trPr>
        <w:tc>
          <w:tcPr>
            <w:tcW w:w="10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05" w:rsidRPr="00244205" w:rsidRDefault="00244205" w:rsidP="00F3788B">
            <w:pPr>
              <w:spacing w:after="0" w:line="259" w:lineRule="auto"/>
              <w:ind w:left="51" w:firstLine="0"/>
              <w:jc w:val="center"/>
            </w:pPr>
            <w:r w:rsidRPr="00244205">
              <w:rPr>
                <w:b/>
              </w:rPr>
              <w:t>Альтсепт М — Дезинфицирующее средство (кожный антисептик)</w:t>
            </w:r>
          </w:p>
          <w:p w:rsidR="00244205" w:rsidRPr="00244205" w:rsidRDefault="00244205" w:rsidP="00F3788B">
            <w:pPr>
              <w:spacing w:after="0" w:line="259" w:lineRule="auto"/>
              <w:ind w:left="51" w:firstLine="0"/>
              <w:jc w:val="center"/>
              <w:rPr>
                <w:b/>
              </w:rPr>
            </w:pPr>
            <w:r w:rsidRPr="00244205">
              <w:rPr>
                <w:b/>
              </w:rPr>
              <w:t>ТУ 9392-006-61739765-2009</w:t>
            </w:r>
          </w:p>
          <w:p w:rsidR="00244205" w:rsidRDefault="00244205" w:rsidP="00F3788B">
            <w:pPr>
              <w:spacing w:after="0" w:line="259" w:lineRule="auto"/>
              <w:ind w:left="51" w:firstLine="0"/>
              <w:jc w:val="center"/>
            </w:pPr>
          </w:p>
        </w:tc>
      </w:tr>
    </w:tbl>
    <w:p w:rsidR="00244205" w:rsidRDefault="00244205" w:rsidP="00ED0EF9">
      <w:pPr>
        <w:ind w:left="-5"/>
        <w:jc w:val="both"/>
      </w:pPr>
    </w:p>
    <w:p w:rsidR="00AE6967" w:rsidRPr="00F87E8C" w:rsidRDefault="00ED0EF9" w:rsidP="00ED0EF9">
      <w:pPr>
        <w:ind w:left="-5"/>
        <w:jc w:val="both"/>
      </w:pPr>
      <w:r>
        <w:t>управлением Роспотребнадзора. Жидкие отходы разбавляются и направляются для обезвреживания ( биоочистку ) на очистные сооружения.</w:t>
      </w:r>
    </w:p>
    <w:p w:rsidR="00AE6967" w:rsidRPr="00F87E8C" w:rsidRDefault="00CB46CE">
      <w:pPr>
        <w:spacing w:after="14" w:line="259" w:lineRule="auto"/>
        <w:ind w:left="0" w:firstLine="0"/>
      </w:pPr>
      <w:r w:rsidRPr="00F87E8C">
        <w:t xml:space="preserve"> </w:t>
      </w:r>
    </w:p>
    <w:p w:rsidR="00AE6967" w:rsidRPr="00F87E8C" w:rsidRDefault="00CB46CE">
      <w:pPr>
        <w:pStyle w:val="1"/>
        <w:ind w:left="-5"/>
      </w:pPr>
      <w:r w:rsidRPr="00F87E8C">
        <w:t>14. ТРАНСПОРТИРОВКА</w:t>
      </w:r>
      <w:r w:rsidRPr="00F87E8C">
        <w:rPr>
          <w:b w:val="0"/>
        </w:rPr>
        <w:t xml:space="preserve"> </w:t>
      </w:r>
    </w:p>
    <w:p w:rsidR="00AE6967" w:rsidRPr="00F87E8C" w:rsidRDefault="006476A4">
      <w:pPr>
        <w:ind w:left="-5"/>
      </w:pPr>
      <w:r w:rsidRPr="00CC4E15">
        <w:t xml:space="preserve">Транспортирование </w:t>
      </w:r>
      <w:r w:rsidR="00CC4E15" w:rsidRPr="00CC4E15">
        <w:t xml:space="preserve">средства производят наземным, воздушным и </w:t>
      </w:r>
      <w:r w:rsidRPr="00CC4E15">
        <w:t>водным транспортом в соответствии с правилами перевозки жидкостей, действующими на данном виде транспорта и гарантирующими сохранность средства и тары.</w:t>
      </w:r>
      <w:r w:rsidR="00CB46CE" w:rsidRPr="00F87E8C">
        <w:t xml:space="preserve"> </w:t>
      </w:r>
    </w:p>
    <w:p w:rsidR="00AE6967" w:rsidRPr="00F87E8C" w:rsidRDefault="00CB46CE">
      <w:pPr>
        <w:spacing w:after="17" w:line="259" w:lineRule="auto"/>
        <w:ind w:left="0" w:firstLine="0"/>
      </w:pPr>
      <w:r w:rsidRPr="00F87E8C">
        <w:t xml:space="preserve"> </w:t>
      </w:r>
    </w:p>
    <w:p w:rsidR="00AE6967" w:rsidRPr="00F87E8C" w:rsidRDefault="00CB46CE">
      <w:pPr>
        <w:ind w:left="-5" w:right="1370"/>
      </w:pPr>
      <w:r w:rsidRPr="00F87E8C">
        <w:rPr>
          <w:b/>
        </w:rPr>
        <w:t>15. ПРЕДПИСАНИЯ</w:t>
      </w:r>
      <w:r w:rsidRPr="00F87E8C">
        <w:t xml:space="preserve">  Международное и национальное</w:t>
      </w:r>
      <w:r w:rsidR="0041445D">
        <w:t xml:space="preserve"> </w:t>
      </w:r>
      <w:r w:rsidRPr="00F87E8C">
        <w:t xml:space="preserve">законодательство. Указание опасности: </w:t>
      </w:r>
      <w:r w:rsidRPr="00F87E8C">
        <w:rPr>
          <w:b/>
        </w:rPr>
        <w:t xml:space="preserve"> </w:t>
      </w:r>
    </w:p>
    <w:p w:rsidR="00AE6967" w:rsidRPr="00F87E8C" w:rsidRDefault="00CB46CE">
      <w:pPr>
        <w:spacing w:after="0" w:line="259" w:lineRule="auto"/>
        <w:ind w:left="31" w:firstLine="0"/>
      </w:pPr>
      <w:r w:rsidRPr="00F87E8C">
        <w:rPr>
          <w:noProof/>
        </w:rPr>
        <w:drawing>
          <wp:inline distT="0" distB="0" distL="0" distR="0">
            <wp:extent cx="1028870" cy="1028698"/>
            <wp:effectExtent l="0" t="0" r="0" b="0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870" cy="10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E8C">
        <w:t xml:space="preserve"> </w:t>
      </w:r>
    </w:p>
    <w:p w:rsidR="00AE6967" w:rsidRPr="00F87E8C" w:rsidRDefault="00CB46CE">
      <w:pPr>
        <w:ind w:left="-5"/>
      </w:pPr>
      <w:r w:rsidRPr="00F87E8C">
        <w:t xml:space="preserve">R22 Вреден при проглатывании </w:t>
      </w:r>
    </w:p>
    <w:p w:rsidR="00AE6967" w:rsidRPr="00F87E8C" w:rsidRDefault="00CB46CE">
      <w:pPr>
        <w:ind w:left="-5"/>
      </w:pPr>
      <w:r w:rsidRPr="00F87E8C">
        <w:t xml:space="preserve">S26 в случае контакта с глазами срочно промыть большим количеством воды и обратиться к врачу. </w:t>
      </w:r>
    </w:p>
    <w:p w:rsidR="00AE6967" w:rsidRPr="00F87E8C" w:rsidRDefault="00AE6967">
      <w:pPr>
        <w:spacing w:after="14" w:line="259" w:lineRule="auto"/>
        <w:ind w:left="0" w:firstLine="0"/>
      </w:pPr>
    </w:p>
    <w:p w:rsidR="00AE6967" w:rsidRPr="00F87E8C" w:rsidRDefault="00CB46CE">
      <w:pPr>
        <w:pStyle w:val="1"/>
        <w:ind w:left="-5"/>
      </w:pPr>
      <w:r w:rsidRPr="00F87E8C">
        <w:t xml:space="preserve">16. Другая информация </w:t>
      </w:r>
    </w:p>
    <w:p w:rsidR="00AE6967" w:rsidRDefault="00CB46CE">
      <w:pPr>
        <w:ind w:left="-5"/>
      </w:pPr>
      <w:r w:rsidRPr="00F87E8C">
        <w:t>Не рекомендуется смешивать средство с бытовыми моющими средствами и мылами во избежание снижения эффективности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E6967">
      <w:footerReference w:type="even" r:id="rId8"/>
      <w:footerReference w:type="default" r:id="rId9"/>
      <w:footerReference w:type="first" r:id="rId10"/>
      <w:pgSz w:w="11906" w:h="16838"/>
      <w:pgMar w:top="570" w:right="565" w:bottom="1001" w:left="679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5E" w:rsidRDefault="001C535E">
      <w:pPr>
        <w:spacing w:after="0" w:line="240" w:lineRule="auto"/>
      </w:pPr>
      <w:r>
        <w:separator/>
      </w:r>
    </w:p>
  </w:endnote>
  <w:endnote w:type="continuationSeparator" w:id="0">
    <w:p w:rsidR="001C535E" w:rsidRDefault="001C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46" w:rsidRDefault="00FE6946">
    <w:pPr>
      <w:spacing w:after="84" w:line="259" w:lineRule="auto"/>
      <w:ind w:left="0" w:firstLine="0"/>
    </w:pPr>
    <w:r>
      <w:rPr>
        <w:rFonts w:ascii="Verdana" w:eastAsia="Verdana" w:hAnsi="Verdana" w:cs="Verdana"/>
        <w:sz w:val="16"/>
      </w:rPr>
      <w:t xml:space="preserve"> </w:t>
    </w:r>
  </w:p>
  <w:p w:rsidR="00FE6946" w:rsidRDefault="00FE6946">
    <w:pPr>
      <w:spacing w:after="0" w:line="259" w:lineRule="auto"/>
      <w:ind w:left="0" w:right="-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46" w:rsidRDefault="00FE6946">
    <w:pPr>
      <w:spacing w:after="84" w:line="259" w:lineRule="auto"/>
      <w:ind w:left="0" w:firstLine="0"/>
    </w:pPr>
    <w:r>
      <w:rPr>
        <w:rFonts w:ascii="Verdana" w:eastAsia="Verdana" w:hAnsi="Verdana" w:cs="Verdana"/>
        <w:sz w:val="16"/>
      </w:rPr>
      <w:t xml:space="preserve"> </w:t>
    </w:r>
  </w:p>
  <w:p w:rsidR="00FE6946" w:rsidRDefault="00FE6946">
    <w:pPr>
      <w:spacing w:after="0" w:line="259" w:lineRule="auto"/>
      <w:ind w:left="0" w:right="-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217E" w:rsidRPr="00C5217E">
      <w:rPr>
        <w:rFonts w:ascii="Verdana" w:eastAsia="Verdana" w:hAnsi="Verdana" w:cs="Verdana"/>
        <w:noProof/>
        <w:sz w:val="16"/>
      </w:rPr>
      <w:t>3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46" w:rsidRDefault="00FE6946">
    <w:pPr>
      <w:spacing w:after="84" w:line="259" w:lineRule="auto"/>
      <w:ind w:left="0" w:firstLine="0"/>
    </w:pPr>
    <w:r>
      <w:rPr>
        <w:rFonts w:ascii="Verdana" w:eastAsia="Verdana" w:hAnsi="Verdana" w:cs="Verdana"/>
        <w:sz w:val="16"/>
      </w:rPr>
      <w:t xml:space="preserve"> </w:t>
    </w:r>
  </w:p>
  <w:p w:rsidR="00FE6946" w:rsidRDefault="00FE6946">
    <w:pPr>
      <w:spacing w:after="0" w:line="259" w:lineRule="auto"/>
      <w:ind w:left="0" w:right="-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sz w:val="16"/>
      </w:rPr>
      <w:fldChar w:fldCharType="end"/>
    </w:r>
    <w:r>
      <w:rPr>
        <w:rFonts w:ascii="Verdana" w:eastAsia="Verdana" w:hAnsi="Verdana" w:cs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5E" w:rsidRDefault="001C535E">
      <w:pPr>
        <w:spacing w:after="0" w:line="240" w:lineRule="auto"/>
      </w:pPr>
      <w:r>
        <w:separator/>
      </w:r>
    </w:p>
  </w:footnote>
  <w:footnote w:type="continuationSeparator" w:id="0">
    <w:p w:rsidR="001C535E" w:rsidRDefault="001C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67"/>
    <w:rsid w:val="000B34CE"/>
    <w:rsid w:val="000C19DF"/>
    <w:rsid w:val="00173F11"/>
    <w:rsid w:val="001C535E"/>
    <w:rsid w:val="001E564A"/>
    <w:rsid w:val="00231978"/>
    <w:rsid w:val="00244205"/>
    <w:rsid w:val="00302B5D"/>
    <w:rsid w:val="003370FF"/>
    <w:rsid w:val="00353107"/>
    <w:rsid w:val="0041445D"/>
    <w:rsid w:val="00502A0E"/>
    <w:rsid w:val="00524D20"/>
    <w:rsid w:val="00586DEB"/>
    <w:rsid w:val="005D6AFA"/>
    <w:rsid w:val="0064251C"/>
    <w:rsid w:val="006476A4"/>
    <w:rsid w:val="007265AD"/>
    <w:rsid w:val="00757781"/>
    <w:rsid w:val="007A4DE7"/>
    <w:rsid w:val="00886C27"/>
    <w:rsid w:val="008A3655"/>
    <w:rsid w:val="00936FB9"/>
    <w:rsid w:val="00937DE2"/>
    <w:rsid w:val="00960348"/>
    <w:rsid w:val="009D11D5"/>
    <w:rsid w:val="009E7E45"/>
    <w:rsid w:val="00A15AA9"/>
    <w:rsid w:val="00A3571C"/>
    <w:rsid w:val="00A37F1A"/>
    <w:rsid w:val="00AD4326"/>
    <w:rsid w:val="00AE6967"/>
    <w:rsid w:val="00B669F8"/>
    <w:rsid w:val="00B90B93"/>
    <w:rsid w:val="00BF5595"/>
    <w:rsid w:val="00C5217E"/>
    <w:rsid w:val="00CB46CE"/>
    <w:rsid w:val="00CC4E15"/>
    <w:rsid w:val="00D474AF"/>
    <w:rsid w:val="00DC436D"/>
    <w:rsid w:val="00E54A6B"/>
    <w:rsid w:val="00E62ABF"/>
    <w:rsid w:val="00ED0EF9"/>
    <w:rsid w:val="00ED2BF3"/>
    <w:rsid w:val="00F2793D"/>
    <w:rsid w:val="00F42238"/>
    <w:rsid w:val="00F77DD4"/>
    <w:rsid w:val="00F87E8C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4" w:lineRule="auto"/>
      <w:ind w:left="8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64" w:lineRule="auto"/>
      <w:ind w:left="8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</dc:creator>
  <cp:lastModifiedBy>Сатрихина Наталия Викторовна</cp:lastModifiedBy>
  <cp:revision>2</cp:revision>
  <dcterms:created xsi:type="dcterms:W3CDTF">2021-08-27T09:25:00Z</dcterms:created>
  <dcterms:modified xsi:type="dcterms:W3CDTF">2021-08-27T09:25:00Z</dcterms:modified>
</cp:coreProperties>
</file>